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1E079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</w:t>
            </w:r>
            <w:r w:rsidRPr="001E0798">
              <w:rPr>
                <w:rFonts w:cs="Arial"/>
                <w:szCs w:val="20"/>
              </w:rPr>
              <w:t xml:space="preserve">d, Krajský pozemkový úřad pro </w:t>
            </w:r>
            <w:r w:rsidR="001E0798" w:rsidRPr="001E0798">
              <w:rPr>
                <w:rFonts w:cs="Arial"/>
                <w:szCs w:val="20"/>
              </w:rPr>
              <w:t>Pardubický</w:t>
            </w:r>
            <w:r w:rsidRPr="001E0798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E079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E079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A720D" w:rsidRDefault="001E079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4A720D">
              <w:rPr>
                <w:rFonts w:cs="Arial"/>
                <w:szCs w:val="20"/>
              </w:rPr>
              <w:t>Komplexní pozemkové úpravy v k.ú. Přední Arnoštov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D3E9E" w:rsidRDefault="005D3E9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5D3E9E">
              <w:rPr>
                <w:rFonts w:cs="Arial"/>
                <w:szCs w:val="20"/>
              </w:rPr>
              <w:t>2VZ7086/2018-544101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7A15C6" w:rsidRDefault="007A15C6" w:rsidP="007A15C6">
      <w:pPr>
        <w:pStyle w:val="Nadpis1"/>
      </w:pPr>
      <w:r w:rsidRPr="00C27201">
        <w:t>Kritérium hodnocení -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7A15C6" w:rsidRPr="00A73340" w:rsidTr="00273ED9">
        <w:tc>
          <w:tcPr>
            <w:tcW w:w="3041" w:type="dxa"/>
            <w:tcMar>
              <w:left w:w="85" w:type="dxa"/>
              <w:right w:w="85" w:type="dxa"/>
            </w:tcMar>
          </w:tcPr>
          <w:p w:rsidR="007A15C6" w:rsidRPr="00C27201" w:rsidRDefault="007A15C6" w:rsidP="00273ED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7A15C6" w:rsidRPr="00C27201" w:rsidRDefault="007A15C6" w:rsidP="00273ED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7A15C6" w:rsidRPr="00C27201" w:rsidRDefault="007A15C6" w:rsidP="00273ED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včetně DPH</w:t>
            </w:r>
          </w:p>
        </w:tc>
      </w:tr>
      <w:tr w:rsidR="007A15C6" w:rsidRPr="00A73340" w:rsidTr="00273ED9">
        <w:tc>
          <w:tcPr>
            <w:tcW w:w="3041" w:type="dxa"/>
            <w:tcMar>
              <w:left w:w="85" w:type="dxa"/>
              <w:right w:w="85" w:type="dxa"/>
            </w:tcMar>
          </w:tcPr>
          <w:p w:rsidR="007A15C6" w:rsidRPr="00C27201" w:rsidRDefault="007A15C6" w:rsidP="00273ED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7A15C6" w:rsidRPr="00C27201" w:rsidRDefault="007A15C6" w:rsidP="00273ED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7A15C6" w:rsidRPr="00C27201" w:rsidRDefault="007A15C6" w:rsidP="00273ED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7A15C6" w:rsidRDefault="007A15C6" w:rsidP="007A15C6">
      <w:pPr>
        <w:pStyle w:val="Nadpis1"/>
      </w:pPr>
      <w:r>
        <w:t xml:space="preserve"> </w:t>
      </w:r>
      <w:r w:rsidRPr="00C27201">
        <w:t>Kritérium hodnocení -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7A15C6" w:rsidRPr="00A73340" w:rsidTr="00273ED9">
        <w:tc>
          <w:tcPr>
            <w:tcW w:w="6096" w:type="dxa"/>
          </w:tcPr>
          <w:p w:rsidR="007A15C6" w:rsidRPr="00A73340" w:rsidRDefault="007A15C6" w:rsidP="00273ED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  <w:r w:rsidRPr="00821459">
              <w:rPr>
                <w:rFonts w:cs="Arial"/>
              </w:rPr>
              <w:t>Počet měsíců</w:t>
            </w:r>
          </w:p>
        </w:tc>
        <w:tc>
          <w:tcPr>
            <w:tcW w:w="3402" w:type="dxa"/>
          </w:tcPr>
          <w:p w:rsidR="007A15C6" w:rsidRPr="00A73340" w:rsidRDefault="007A15C6" w:rsidP="00273ED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5D3E9E" w:rsidRDefault="005D3E9E" w:rsidP="007A15C6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bookmarkStart w:id="0" w:name="_GoBack"/>
      <w:bookmarkEnd w:id="0"/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C825B1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C825B1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86EF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0798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20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3E9E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15C6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86EF8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25B1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A14BB2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808A2-F3B3-4DE9-8286-908B92EC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619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60</cp:revision>
  <cp:lastPrinted>2012-03-30T11:12:00Z</cp:lastPrinted>
  <dcterms:created xsi:type="dcterms:W3CDTF">2016-10-04T08:03:00Z</dcterms:created>
  <dcterms:modified xsi:type="dcterms:W3CDTF">2018-05-29T08:55:00Z</dcterms:modified>
</cp:coreProperties>
</file>